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352"/>
      </w:tblGrid>
      <w:tr w:rsidR="00AB381A" w:rsidTr="00283486">
        <w:trPr>
          <w:trHeight w:val="2126"/>
        </w:trPr>
        <w:tc>
          <w:tcPr>
            <w:tcW w:w="4219" w:type="dxa"/>
          </w:tcPr>
          <w:p w:rsidR="00AB381A" w:rsidRDefault="00AB381A" w:rsidP="00283486">
            <w:pPr>
              <w:jc w:val="center"/>
              <w:rPr>
                <w:rStyle w:val="fontstyle01"/>
                <w:rFonts w:ascii="Times New Roman" w:hAnsi="Times New Roman" w:cs="Times New Roman"/>
                <w:b/>
                <w:sz w:val="28"/>
                <w:szCs w:val="28"/>
              </w:rPr>
            </w:pPr>
            <w:r w:rsidRPr="003C3A52">
              <w:rPr>
                <w:rStyle w:val="fontstyle01"/>
                <w:rFonts w:ascii="Times New Roman" w:hAnsi="Times New Roman" w:cs="Times New Roman"/>
                <w:b/>
                <w:noProof/>
                <w:sz w:val="28"/>
                <w:szCs w:val="28"/>
              </w:rPr>
              <w:drawing>
                <wp:inline distT="0" distB="0" distL="0" distR="0">
                  <wp:extent cx="2181225" cy="902858"/>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0157" cy="910694"/>
                          </a:xfrm>
                          <a:prstGeom prst="rect">
                            <a:avLst/>
                          </a:prstGeom>
                          <a:noFill/>
                        </pic:spPr>
                      </pic:pic>
                    </a:graphicData>
                  </a:graphic>
                </wp:inline>
              </w:drawing>
            </w:r>
          </w:p>
        </w:tc>
        <w:tc>
          <w:tcPr>
            <w:tcW w:w="5352" w:type="dxa"/>
          </w:tcPr>
          <w:p w:rsidR="00AB381A" w:rsidRPr="00A11AF4" w:rsidRDefault="00A11AF4" w:rsidP="00283486">
            <w:pPr>
              <w:rPr>
                <w:rFonts w:ascii="Times New Roman" w:hAnsi="Times New Roman" w:cs="Times New Roman"/>
                <w:b/>
                <w:sz w:val="32"/>
                <w:szCs w:val="32"/>
                <w:shd w:val="clear" w:color="auto" w:fill="FFFFFF"/>
              </w:rPr>
            </w:pPr>
            <w:r w:rsidRPr="00A11AF4">
              <w:rPr>
                <w:rFonts w:ascii="Times New Roman" w:eastAsia="Times New Roman" w:hAnsi="Times New Roman" w:cs="Times New Roman"/>
                <w:b/>
                <w:bCs/>
                <w:color w:val="444444"/>
                <w:kern w:val="36"/>
                <w:sz w:val="32"/>
                <w:szCs w:val="32"/>
              </w:rPr>
              <w:t>С</w:t>
            </w:r>
            <w:r w:rsidR="00AB381A" w:rsidRPr="00A11AF4">
              <w:rPr>
                <w:rFonts w:ascii="Times New Roman" w:eastAsia="Times New Roman" w:hAnsi="Times New Roman" w:cs="Times New Roman"/>
                <w:b/>
                <w:bCs/>
                <w:color w:val="444444"/>
                <w:kern w:val="36"/>
                <w:sz w:val="32"/>
                <w:szCs w:val="32"/>
              </w:rPr>
              <w:t xml:space="preserve">остоялось заседание Общественного совета </w:t>
            </w:r>
            <w:r>
              <w:rPr>
                <w:rFonts w:ascii="Times New Roman" w:eastAsia="Times New Roman" w:hAnsi="Times New Roman" w:cs="Times New Roman"/>
                <w:b/>
                <w:bCs/>
                <w:color w:val="444444"/>
                <w:kern w:val="36"/>
                <w:sz w:val="32"/>
                <w:szCs w:val="32"/>
              </w:rPr>
              <w:t>при Управлении Росреестра по Курской области</w:t>
            </w:r>
          </w:p>
          <w:p w:rsidR="00AB381A" w:rsidRDefault="00AB381A" w:rsidP="00283486">
            <w:pPr>
              <w:jc w:val="both"/>
              <w:rPr>
                <w:rStyle w:val="fontstyle01"/>
                <w:rFonts w:ascii="Times New Roman" w:hAnsi="Times New Roman" w:cs="Times New Roman"/>
                <w:b/>
                <w:sz w:val="28"/>
                <w:szCs w:val="28"/>
              </w:rPr>
            </w:pPr>
          </w:p>
        </w:tc>
      </w:tr>
    </w:tbl>
    <w:p w:rsidR="00021331" w:rsidRPr="00021331" w:rsidRDefault="001A72B5" w:rsidP="00021331">
      <w:pPr>
        <w:spacing w:after="0" w:line="240" w:lineRule="auto"/>
        <w:rPr>
          <w:rFonts w:ascii="Times New Roman" w:eastAsia="Times New Roman" w:hAnsi="Times New Roman" w:cs="Times New Roman"/>
          <w:color w:val="000000"/>
          <w:sz w:val="28"/>
          <w:szCs w:val="28"/>
          <w:u w:val="single"/>
          <w:shd w:val="clear" w:color="auto" w:fill="FFFFFF"/>
        </w:rPr>
      </w:pPr>
      <w:r w:rsidRPr="00021331">
        <w:rPr>
          <w:rFonts w:ascii="Times New Roman" w:eastAsia="Times New Roman" w:hAnsi="Times New Roman" w:cs="Times New Roman"/>
          <w:sz w:val="28"/>
          <w:szCs w:val="28"/>
        </w:rPr>
        <w:fldChar w:fldCharType="begin"/>
      </w:r>
      <w:r w:rsidR="00021331" w:rsidRPr="00021331">
        <w:rPr>
          <w:rFonts w:ascii="Times New Roman" w:eastAsia="Times New Roman" w:hAnsi="Times New Roman" w:cs="Times New Roman"/>
          <w:sz w:val="28"/>
          <w:szCs w:val="28"/>
        </w:rPr>
        <w:instrText xml:space="preserve"> HYPERLINK "http://www.gorobzor.ru/public/news/images/53031.jpg" </w:instrText>
      </w:r>
      <w:r w:rsidRPr="00021331">
        <w:rPr>
          <w:rFonts w:ascii="Times New Roman" w:eastAsia="Times New Roman" w:hAnsi="Times New Roman" w:cs="Times New Roman"/>
          <w:sz w:val="28"/>
          <w:szCs w:val="28"/>
        </w:rPr>
        <w:fldChar w:fldCharType="separate"/>
      </w:r>
    </w:p>
    <w:p w:rsidR="00021331" w:rsidRPr="000E5E26" w:rsidRDefault="001A72B5" w:rsidP="000E5E26">
      <w:pPr>
        <w:spacing w:after="0" w:line="240" w:lineRule="auto"/>
        <w:ind w:firstLine="709"/>
        <w:jc w:val="both"/>
        <w:rPr>
          <w:rFonts w:ascii="Times New Roman" w:eastAsia="Times New Roman" w:hAnsi="Times New Roman" w:cs="Times New Roman"/>
          <w:sz w:val="28"/>
          <w:szCs w:val="28"/>
        </w:rPr>
      </w:pPr>
      <w:r w:rsidRPr="00021331">
        <w:rPr>
          <w:rFonts w:ascii="Times New Roman" w:eastAsia="Times New Roman" w:hAnsi="Times New Roman" w:cs="Times New Roman"/>
          <w:sz w:val="28"/>
          <w:szCs w:val="28"/>
        </w:rPr>
        <w:fldChar w:fldCharType="end"/>
      </w:r>
      <w:r w:rsidR="00021331" w:rsidRPr="000E5E26">
        <w:rPr>
          <w:rFonts w:ascii="Times New Roman" w:eastAsia="Times New Roman" w:hAnsi="Times New Roman" w:cs="Times New Roman"/>
          <w:sz w:val="28"/>
          <w:szCs w:val="28"/>
        </w:rPr>
        <w:t xml:space="preserve">В </w:t>
      </w:r>
      <w:r w:rsidR="00AB381A" w:rsidRPr="000E5E26">
        <w:rPr>
          <w:rFonts w:ascii="Times New Roman" w:eastAsia="Times New Roman" w:hAnsi="Times New Roman" w:cs="Times New Roman"/>
          <w:sz w:val="28"/>
          <w:szCs w:val="28"/>
        </w:rPr>
        <w:t>ноябре</w:t>
      </w:r>
      <w:r w:rsidR="009E57C3" w:rsidRPr="000E5E26">
        <w:rPr>
          <w:rFonts w:ascii="Times New Roman" w:eastAsia="Times New Roman" w:hAnsi="Times New Roman" w:cs="Times New Roman"/>
          <w:sz w:val="28"/>
          <w:szCs w:val="28"/>
        </w:rPr>
        <w:t xml:space="preserve"> 201</w:t>
      </w:r>
      <w:r w:rsidR="00AB381A" w:rsidRPr="000E5E26">
        <w:rPr>
          <w:rFonts w:ascii="Times New Roman" w:eastAsia="Times New Roman" w:hAnsi="Times New Roman" w:cs="Times New Roman"/>
          <w:sz w:val="28"/>
          <w:szCs w:val="28"/>
        </w:rPr>
        <w:t>7</w:t>
      </w:r>
      <w:r w:rsidR="009E57C3" w:rsidRPr="000E5E26">
        <w:rPr>
          <w:rFonts w:ascii="Times New Roman" w:eastAsia="Times New Roman" w:hAnsi="Times New Roman" w:cs="Times New Roman"/>
          <w:sz w:val="28"/>
          <w:szCs w:val="28"/>
        </w:rPr>
        <w:t xml:space="preserve"> года в </w:t>
      </w:r>
      <w:r w:rsidR="00021331" w:rsidRPr="000E5E26">
        <w:rPr>
          <w:rFonts w:ascii="Times New Roman" w:eastAsia="Times New Roman" w:hAnsi="Times New Roman" w:cs="Times New Roman"/>
          <w:bCs/>
          <w:kern w:val="36"/>
          <w:sz w:val="28"/>
          <w:szCs w:val="28"/>
        </w:rPr>
        <w:t xml:space="preserve">Управлении Росреестра по Курской области </w:t>
      </w:r>
      <w:r w:rsidR="009E57C3" w:rsidRPr="000E5E26">
        <w:rPr>
          <w:rFonts w:ascii="Times New Roman" w:eastAsia="Times New Roman" w:hAnsi="Times New Roman" w:cs="Times New Roman"/>
          <w:bCs/>
          <w:kern w:val="36"/>
          <w:sz w:val="28"/>
          <w:szCs w:val="28"/>
        </w:rPr>
        <w:t>состоялось</w:t>
      </w:r>
      <w:r w:rsidR="00021331" w:rsidRPr="000E5E26">
        <w:rPr>
          <w:rFonts w:ascii="Times New Roman" w:eastAsia="Times New Roman" w:hAnsi="Times New Roman" w:cs="Times New Roman"/>
          <w:sz w:val="28"/>
          <w:szCs w:val="28"/>
        </w:rPr>
        <w:t xml:space="preserve"> заседание Общественного совета при Управлении Росреестра </w:t>
      </w:r>
      <w:r w:rsidR="00021331" w:rsidRPr="000E5E26">
        <w:rPr>
          <w:rFonts w:ascii="Times New Roman" w:eastAsia="Times New Roman" w:hAnsi="Times New Roman" w:cs="Times New Roman"/>
          <w:bCs/>
          <w:kern w:val="36"/>
          <w:sz w:val="28"/>
          <w:szCs w:val="28"/>
        </w:rPr>
        <w:t>по Курской области</w:t>
      </w:r>
      <w:r w:rsidR="009E57C3" w:rsidRPr="000E5E26">
        <w:rPr>
          <w:rFonts w:ascii="Times New Roman" w:eastAsia="Times New Roman" w:hAnsi="Times New Roman" w:cs="Times New Roman"/>
          <w:bCs/>
          <w:kern w:val="36"/>
          <w:sz w:val="28"/>
          <w:szCs w:val="28"/>
        </w:rPr>
        <w:t xml:space="preserve">. </w:t>
      </w:r>
    </w:p>
    <w:p w:rsidR="001B291D" w:rsidRPr="000E5E26" w:rsidRDefault="00021331" w:rsidP="000E5E26">
      <w:pPr>
        <w:spacing w:after="0" w:line="240" w:lineRule="auto"/>
        <w:ind w:firstLine="709"/>
        <w:jc w:val="both"/>
        <w:rPr>
          <w:rFonts w:ascii="Times New Roman" w:eastAsia="Times New Roman" w:hAnsi="Times New Roman" w:cs="Times New Roman"/>
          <w:color w:val="000000"/>
          <w:sz w:val="28"/>
          <w:szCs w:val="28"/>
        </w:rPr>
      </w:pPr>
      <w:r w:rsidRPr="000E5E26">
        <w:rPr>
          <w:rFonts w:ascii="Times New Roman" w:eastAsia="Times New Roman" w:hAnsi="Times New Roman" w:cs="Times New Roman"/>
          <w:color w:val="000000"/>
          <w:sz w:val="28"/>
          <w:szCs w:val="28"/>
        </w:rPr>
        <w:t>В заседании приняли участие</w:t>
      </w:r>
      <w:proofErr w:type="gramStart"/>
      <w:r w:rsidRPr="000E5E26">
        <w:rPr>
          <w:rFonts w:ascii="Times New Roman" w:eastAsia="Times New Roman" w:hAnsi="Times New Roman" w:cs="Times New Roman"/>
          <w:color w:val="000000"/>
          <w:sz w:val="28"/>
          <w:szCs w:val="28"/>
        </w:rPr>
        <w:t>.</w:t>
      </w:r>
      <w:proofErr w:type="gramEnd"/>
      <w:r w:rsidRPr="000E5E26">
        <w:rPr>
          <w:rFonts w:ascii="Times New Roman" w:eastAsia="Times New Roman" w:hAnsi="Times New Roman" w:cs="Times New Roman"/>
          <w:color w:val="000000"/>
          <w:sz w:val="28"/>
          <w:szCs w:val="28"/>
        </w:rPr>
        <w:t xml:space="preserve"> </w:t>
      </w:r>
      <w:proofErr w:type="gramStart"/>
      <w:r w:rsidRPr="000E5E26">
        <w:rPr>
          <w:rFonts w:ascii="Times New Roman" w:eastAsia="Times New Roman" w:hAnsi="Times New Roman" w:cs="Times New Roman"/>
          <w:color w:val="000000"/>
          <w:sz w:val="28"/>
          <w:szCs w:val="28"/>
        </w:rPr>
        <w:t>р</w:t>
      </w:r>
      <w:proofErr w:type="gramEnd"/>
      <w:r w:rsidRPr="000E5E26">
        <w:rPr>
          <w:rFonts w:ascii="Times New Roman" w:eastAsia="Times New Roman" w:hAnsi="Times New Roman" w:cs="Times New Roman"/>
          <w:color w:val="000000"/>
          <w:sz w:val="28"/>
          <w:szCs w:val="28"/>
        </w:rPr>
        <w:t>уководител</w:t>
      </w:r>
      <w:r w:rsidR="001B291D" w:rsidRPr="000E5E26">
        <w:rPr>
          <w:rFonts w:ascii="Times New Roman" w:eastAsia="Times New Roman" w:hAnsi="Times New Roman" w:cs="Times New Roman"/>
          <w:color w:val="000000"/>
          <w:sz w:val="28"/>
          <w:szCs w:val="28"/>
        </w:rPr>
        <w:t>ь</w:t>
      </w:r>
      <w:r w:rsidRPr="000E5E26">
        <w:rPr>
          <w:rFonts w:ascii="Times New Roman" w:eastAsia="Times New Roman" w:hAnsi="Times New Roman" w:cs="Times New Roman"/>
          <w:color w:val="000000"/>
          <w:sz w:val="28"/>
          <w:szCs w:val="28"/>
        </w:rPr>
        <w:t xml:space="preserve"> </w:t>
      </w:r>
      <w:r w:rsidR="001B291D" w:rsidRPr="000E5E26">
        <w:rPr>
          <w:rFonts w:ascii="Times New Roman" w:hAnsi="Times New Roman" w:cs="Times New Roman"/>
          <w:sz w:val="28"/>
          <w:szCs w:val="28"/>
        </w:rPr>
        <w:t xml:space="preserve">Управления Росреестра по                                                         Курской области </w:t>
      </w:r>
      <w:proofErr w:type="spellStart"/>
      <w:r w:rsidR="001B291D" w:rsidRPr="000E5E26">
        <w:rPr>
          <w:rFonts w:ascii="Times New Roman" w:hAnsi="Times New Roman" w:cs="Times New Roman"/>
          <w:sz w:val="28"/>
          <w:szCs w:val="28"/>
        </w:rPr>
        <w:t>С.Н.Комова</w:t>
      </w:r>
      <w:proofErr w:type="spellEnd"/>
      <w:r w:rsidRPr="000E5E26">
        <w:rPr>
          <w:rFonts w:ascii="Times New Roman" w:eastAsia="Times New Roman" w:hAnsi="Times New Roman" w:cs="Times New Roman"/>
          <w:color w:val="000000"/>
          <w:sz w:val="28"/>
          <w:szCs w:val="28"/>
        </w:rPr>
        <w:t xml:space="preserve">, заместитель руководителя Управления Т.В. Попова, председатель </w:t>
      </w:r>
      <w:r w:rsidR="00AC3F03" w:rsidRPr="000E5E26">
        <w:rPr>
          <w:rFonts w:ascii="Times New Roman" w:eastAsia="Times New Roman" w:hAnsi="Times New Roman" w:cs="Times New Roman"/>
          <w:color w:val="000000"/>
          <w:sz w:val="28"/>
          <w:szCs w:val="28"/>
        </w:rPr>
        <w:t xml:space="preserve">и члены </w:t>
      </w:r>
      <w:r w:rsidRPr="000E5E26">
        <w:rPr>
          <w:rFonts w:ascii="Times New Roman" w:eastAsia="Times New Roman" w:hAnsi="Times New Roman" w:cs="Times New Roman"/>
          <w:color w:val="000000"/>
          <w:sz w:val="28"/>
          <w:szCs w:val="28"/>
        </w:rPr>
        <w:t>Общественного совета при Управлении</w:t>
      </w:r>
      <w:r w:rsidR="00AC3F03" w:rsidRPr="000E5E26">
        <w:rPr>
          <w:rFonts w:ascii="Times New Roman" w:eastAsia="Times New Roman" w:hAnsi="Times New Roman" w:cs="Times New Roman"/>
          <w:color w:val="000000"/>
          <w:sz w:val="28"/>
          <w:szCs w:val="28"/>
        </w:rPr>
        <w:t>, начальники структурных подразделений Управления</w:t>
      </w:r>
      <w:r w:rsidR="001B291D" w:rsidRPr="000E5E26">
        <w:rPr>
          <w:rFonts w:ascii="Times New Roman" w:eastAsia="Times New Roman" w:hAnsi="Times New Roman" w:cs="Times New Roman"/>
          <w:color w:val="000000"/>
          <w:sz w:val="28"/>
          <w:szCs w:val="28"/>
        </w:rPr>
        <w:t xml:space="preserve">, </w:t>
      </w:r>
      <w:r w:rsidR="001B291D" w:rsidRPr="000E5E26">
        <w:rPr>
          <w:rFonts w:ascii="Times New Roman" w:hAnsi="Times New Roman" w:cs="Times New Roman"/>
          <w:sz w:val="28"/>
          <w:szCs w:val="28"/>
        </w:rPr>
        <w:t>и.о. директора Филиала ФГБУ «ФКП Росреестра» по Курской области</w:t>
      </w:r>
      <w:r w:rsidR="00AC3F03" w:rsidRPr="000E5E26">
        <w:rPr>
          <w:rFonts w:ascii="Times New Roman" w:eastAsia="Times New Roman" w:hAnsi="Times New Roman" w:cs="Times New Roman"/>
          <w:color w:val="000000"/>
          <w:sz w:val="28"/>
          <w:szCs w:val="28"/>
        </w:rPr>
        <w:t>.</w:t>
      </w:r>
      <w:r w:rsidRPr="000E5E26">
        <w:rPr>
          <w:rFonts w:ascii="Times New Roman" w:eastAsia="Times New Roman" w:hAnsi="Times New Roman" w:cs="Times New Roman"/>
          <w:color w:val="000000"/>
          <w:sz w:val="28"/>
          <w:szCs w:val="28"/>
        </w:rPr>
        <w:t xml:space="preserve"> </w:t>
      </w:r>
    </w:p>
    <w:p w:rsidR="000E5E26" w:rsidRPr="000E5E26" w:rsidRDefault="001B291D" w:rsidP="000E5E26">
      <w:pPr>
        <w:spacing w:after="0" w:line="240" w:lineRule="auto"/>
        <w:ind w:firstLine="709"/>
        <w:jc w:val="both"/>
        <w:rPr>
          <w:rFonts w:ascii="Times New Roman" w:hAnsi="Times New Roman" w:cs="Times New Roman"/>
          <w:bCs/>
          <w:sz w:val="28"/>
          <w:szCs w:val="28"/>
        </w:rPr>
      </w:pPr>
      <w:r w:rsidRPr="000E5E26">
        <w:rPr>
          <w:rFonts w:ascii="Times New Roman" w:eastAsia="Times New Roman" w:hAnsi="Times New Roman" w:cs="Times New Roman"/>
          <w:color w:val="000000"/>
          <w:sz w:val="28"/>
          <w:szCs w:val="28"/>
        </w:rPr>
        <w:t>На заседании обсудили</w:t>
      </w:r>
      <w:r w:rsidR="00021331" w:rsidRPr="000E5E26">
        <w:rPr>
          <w:rFonts w:ascii="Times New Roman" w:eastAsia="Times New Roman" w:hAnsi="Times New Roman" w:cs="Times New Roman"/>
          <w:color w:val="000000"/>
          <w:sz w:val="28"/>
          <w:szCs w:val="28"/>
        </w:rPr>
        <w:t xml:space="preserve"> </w:t>
      </w:r>
      <w:r w:rsidRPr="000E5E26">
        <w:rPr>
          <w:rFonts w:ascii="Times New Roman" w:hAnsi="Times New Roman" w:cs="Times New Roman"/>
          <w:bCs/>
          <w:sz w:val="28"/>
          <w:szCs w:val="28"/>
        </w:rPr>
        <w:t>итоги деятельности комиссии по рассмотрению споров о результатах определения кадастровой стоимости в соответствии с требованиями действующего законодательства за 9 месяцев 2017 года</w:t>
      </w:r>
      <w:r w:rsidR="000E5E26" w:rsidRPr="000E5E26">
        <w:rPr>
          <w:rFonts w:ascii="Times New Roman" w:hAnsi="Times New Roman" w:cs="Times New Roman"/>
          <w:bCs/>
          <w:sz w:val="28"/>
          <w:szCs w:val="28"/>
        </w:rPr>
        <w:t>.</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За 9 месяцев 2017 года в комиссию поступило 699 заявлений о пересмотре кадастровой стоимости (268 заявлений от физических лиц, 372 заявления от юридических лиц, 45 заявлений от ОМС  и 17 заявлений от ОГВ), что на 76% больше, чем за аналогичный период 2016 года. Из них 61 заявление отклонено на стадии секретаря комиссии по причине отсутствия всех необходимых документов, 16 заявлений отозвано заявителями. Проведено 16 заседаний Комиссии. Непосредственно комиссией рассмотрено 622 заявления, из них в отношении 429 заявлений комиссией вынесены положительные решения, по 193 заявлениям в пересмотре кадастровой стоимости отказано.</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 xml:space="preserve">Управлению было рекомендовано продолжить деятельность по обеспечению работы Комиссии по рассмотрению споров о результатах определения кадастровой стоимости при Управлении Росреестра по Курской </w:t>
      </w:r>
      <w:proofErr w:type="gramStart"/>
      <w:r w:rsidRPr="000E5E26">
        <w:rPr>
          <w:rFonts w:ascii="Times New Roman" w:hAnsi="Times New Roman" w:cs="Times New Roman"/>
          <w:sz w:val="28"/>
          <w:szCs w:val="28"/>
        </w:rPr>
        <w:t>области</w:t>
      </w:r>
      <w:proofErr w:type="gramEnd"/>
      <w:r w:rsidRPr="000E5E26">
        <w:rPr>
          <w:rFonts w:ascii="Times New Roman" w:hAnsi="Times New Roman" w:cs="Times New Roman"/>
          <w:sz w:val="28"/>
          <w:szCs w:val="28"/>
        </w:rPr>
        <w:t xml:space="preserve"> а также осуществлять информирование населения Курской области о досудебном урегулировании споров о результатах определения кадастровой стоимости различных категорий земель и иных объектов недвижимости на территории Курской области.</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color w:val="000000"/>
          <w:sz w:val="28"/>
          <w:szCs w:val="28"/>
        </w:rPr>
        <w:t>Члены Общественного совета отметили, что у</w:t>
      </w:r>
      <w:r w:rsidRPr="000E5E26">
        <w:rPr>
          <w:rFonts w:ascii="Times New Roman" w:hAnsi="Times New Roman" w:cs="Times New Roman"/>
          <w:sz w:val="28"/>
          <w:szCs w:val="28"/>
        </w:rPr>
        <w:t>величение количества поступивших в 2017 году заявлений связано с тем, что с 01.01.2016 на территории Курской области налог на недвижимое имущество (объекты капитального строительства) исчисляется исходя из кадастровой стоимости, ранее исчислялся из инвентаризационной стоимости.</w:t>
      </w:r>
    </w:p>
    <w:p w:rsidR="000E5E26" w:rsidRPr="000E5E26" w:rsidRDefault="000E5E26" w:rsidP="000E5E26">
      <w:pPr>
        <w:spacing w:after="0" w:line="240" w:lineRule="auto"/>
        <w:ind w:firstLine="709"/>
        <w:jc w:val="both"/>
        <w:rPr>
          <w:rFonts w:ascii="Times New Roman" w:hAnsi="Times New Roman" w:cs="Times New Roman"/>
          <w:bCs/>
          <w:sz w:val="28"/>
          <w:szCs w:val="28"/>
        </w:rPr>
      </w:pPr>
    </w:p>
    <w:p w:rsidR="000E5E26" w:rsidRPr="000E5E26" w:rsidRDefault="000E5E26" w:rsidP="000E5E26">
      <w:pPr>
        <w:spacing w:after="0" w:line="240" w:lineRule="auto"/>
        <w:ind w:firstLine="709"/>
        <w:jc w:val="both"/>
        <w:rPr>
          <w:rFonts w:ascii="Times New Roman" w:hAnsi="Times New Roman" w:cs="Times New Roman"/>
          <w:bCs/>
          <w:sz w:val="28"/>
          <w:szCs w:val="28"/>
        </w:rPr>
      </w:pPr>
    </w:p>
    <w:p w:rsidR="000E5E26" w:rsidRPr="000E5E26" w:rsidRDefault="000E5E26" w:rsidP="000E5E26">
      <w:pPr>
        <w:spacing w:after="0" w:line="240" w:lineRule="auto"/>
        <w:ind w:firstLine="709"/>
        <w:jc w:val="both"/>
        <w:rPr>
          <w:rFonts w:ascii="Times New Roman" w:hAnsi="Times New Roman" w:cs="Times New Roman"/>
          <w:bCs/>
          <w:sz w:val="28"/>
          <w:szCs w:val="28"/>
        </w:rPr>
      </w:pPr>
    </w:p>
    <w:p w:rsidR="000E5E26" w:rsidRPr="000E5E26" w:rsidRDefault="000E5E26" w:rsidP="000E5E26">
      <w:pPr>
        <w:spacing w:after="0" w:line="240" w:lineRule="auto"/>
        <w:ind w:firstLine="709"/>
        <w:jc w:val="both"/>
        <w:rPr>
          <w:rFonts w:ascii="Times New Roman" w:hAnsi="Times New Roman" w:cs="Times New Roman"/>
          <w:bCs/>
          <w:sz w:val="28"/>
          <w:szCs w:val="28"/>
        </w:rPr>
      </w:pPr>
    </w:p>
    <w:p w:rsidR="000E5E26" w:rsidRPr="000E5E26" w:rsidRDefault="001B291D" w:rsidP="000E5E26">
      <w:pPr>
        <w:spacing w:after="0" w:line="240" w:lineRule="auto"/>
        <w:ind w:firstLine="709"/>
        <w:jc w:val="both"/>
        <w:rPr>
          <w:rFonts w:ascii="Times New Roman" w:hAnsi="Times New Roman" w:cs="Times New Roman"/>
          <w:bCs/>
          <w:sz w:val="28"/>
          <w:szCs w:val="28"/>
        </w:rPr>
      </w:pPr>
      <w:r w:rsidRPr="000E5E26">
        <w:rPr>
          <w:rFonts w:ascii="Times New Roman" w:hAnsi="Times New Roman" w:cs="Times New Roman"/>
          <w:bCs/>
          <w:sz w:val="28"/>
          <w:szCs w:val="28"/>
        </w:rPr>
        <w:lastRenderedPageBreak/>
        <w:t xml:space="preserve"> </w:t>
      </w:r>
      <w:r w:rsidR="000E5E26" w:rsidRPr="000E5E26">
        <w:rPr>
          <w:rFonts w:ascii="Times New Roman" w:hAnsi="Times New Roman" w:cs="Times New Roman"/>
          <w:bCs/>
          <w:sz w:val="28"/>
          <w:szCs w:val="28"/>
        </w:rPr>
        <w:t xml:space="preserve">Кроме того, подвели итоги </w:t>
      </w:r>
      <w:r w:rsidRPr="000E5E26">
        <w:rPr>
          <w:rFonts w:ascii="Times New Roman" w:hAnsi="Times New Roman" w:cs="Times New Roman"/>
          <w:bCs/>
          <w:sz w:val="28"/>
          <w:szCs w:val="28"/>
        </w:rPr>
        <w:t>деятельност</w:t>
      </w:r>
      <w:r w:rsidR="000E5E26" w:rsidRPr="000E5E26">
        <w:rPr>
          <w:rFonts w:ascii="Times New Roman" w:hAnsi="Times New Roman" w:cs="Times New Roman"/>
          <w:bCs/>
          <w:sz w:val="28"/>
          <w:szCs w:val="28"/>
        </w:rPr>
        <w:t>и</w:t>
      </w:r>
      <w:r w:rsidRPr="000E5E26">
        <w:rPr>
          <w:rFonts w:ascii="Times New Roman" w:hAnsi="Times New Roman" w:cs="Times New Roman"/>
          <w:bCs/>
          <w:sz w:val="28"/>
          <w:szCs w:val="28"/>
        </w:rPr>
        <w:t xml:space="preserve"> комиссии по соблюдению требований к служебному поведению государственных гражданских служащих и урегулированию конфликта интересов в Управлении</w:t>
      </w:r>
      <w:r w:rsidR="000E5E26" w:rsidRPr="000E5E26">
        <w:rPr>
          <w:rFonts w:ascii="Times New Roman" w:hAnsi="Times New Roman" w:cs="Times New Roman"/>
          <w:bCs/>
          <w:sz w:val="28"/>
          <w:szCs w:val="28"/>
        </w:rPr>
        <w:t>.</w:t>
      </w:r>
      <w:r w:rsidRPr="000E5E26">
        <w:rPr>
          <w:rFonts w:ascii="Times New Roman" w:hAnsi="Times New Roman" w:cs="Times New Roman"/>
          <w:bCs/>
          <w:sz w:val="28"/>
          <w:szCs w:val="28"/>
        </w:rPr>
        <w:t xml:space="preserve"> </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 xml:space="preserve">За истекший период 2017 года проведено 6 заседаний Комиссии. Комиссией рассматривались вопросы предоставления сведений о доходах, расходах, об имуществе и обязательствах имущественного характера, на заседании которых выработаны рекомендации в этом направлении, в том числе по проведению анализа сведений, содержащихся в справках. Также даны рекомендации по внесению изменений в список  </w:t>
      </w:r>
      <w:r w:rsidRPr="000E5E26">
        <w:rPr>
          <w:rFonts w:ascii="Times New Roman" w:hAnsi="Times New Roman" w:cs="Times New Roman"/>
          <w:iCs/>
          <w:sz w:val="28"/>
          <w:szCs w:val="28"/>
        </w:rPr>
        <w:t xml:space="preserve">государственных гражданских служащих, обязанных представлять сведения о доходах, рассмотрена  Памятка </w:t>
      </w:r>
      <w:r w:rsidRPr="000E5E26">
        <w:rPr>
          <w:rFonts w:ascii="Times New Roman" w:hAnsi="Times New Roman" w:cs="Times New Roman"/>
          <w:sz w:val="28"/>
          <w:szCs w:val="28"/>
        </w:rPr>
        <w:t>о порядке представления сведений об адресах сайтов и (или) страниц сайтов в информационно-телекоммуникационной сети «Интернет», на которых государственный гражданский служащий размещал общедоступную информацию, а также данные, позволяющие его идентифицировать, разработанная в Управлении.</w:t>
      </w:r>
    </w:p>
    <w:p w:rsidR="000E5E26" w:rsidRPr="000E5E26" w:rsidRDefault="000E5E26" w:rsidP="000E5E26">
      <w:pPr>
        <w:shd w:val="clear" w:color="auto" w:fill="FFFFFF"/>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color w:val="000000"/>
          <w:sz w:val="28"/>
          <w:szCs w:val="28"/>
        </w:rPr>
        <w:t>Члены Общественного совета отметили, что</w:t>
      </w:r>
      <w:r w:rsidRPr="000E5E26">
        <w:rPr>
          <w:rFonts w:ascii="Times New Roman" w:hAnsi="Times New Roman" w:cs="Times New Roman"/>
          <w:sz w:val="28"/>
          <w:szCs w:val="28"/>
        </w:rPr>
        <w:t xml:space="preserve"> одним из наиболее значимых механизмов в системе мер по противодействию коррупции является деятельность по предотвращению и урегулированию конфликта интересов.  </w:t>
      </w:r>
    </w:p>
    <w:p w:rsidR="000F5A90" w:rsidRPr="000E5E26" w:rsidRDefault="000E5E26" w:rsidP="000E5E26">
      <w:pPr>
        <w:spacing w:after="0" w:line="240" w:lineRule="auto"/>
        <w:ind w:firstLine="709"/>
        <w:jc w:val="both"/>
        <w:rPr>
          <w:rFonts w:ascii="Times New Roman" w:eastAsia="Times New Roman" w:hAnsi="Times New Roman" w:cs="Times New Roman"/>
          <w:color w:val="000000"/>
          <w:sz w:val="28"/>
          <w:szCs w:val="28"/>
        </w:rPr>
      </w:pPr>
      <w:r w:rsidRPr="000E5E26">
        <w:rPr>
          <w:rFonts w:ascii="Times New Roman" w:hAnsi="Times New Roman" w:cs="Times New Roman"/>
          <w:bCs/>
          <w:sz w:val="28"/>
          <w:szCs w:val="28"/>
        </w:rPr>
        <w:t xml:space="preserve">Особое внимание было уделено </w:t>
      </w:r>
      <w:r w:rsidR="001B291D" w:rsidRPr="000E5E26">
        <w:rPr>
          <w:rFonts w:ascii="Times New Roman" w:hAnsi="Times New Roman" w:cs="Times New Roman"/>
          <w:bCs/>
          <w:sz w:val="28"/>
          <w:szCs w:val="28"/>
        </w:rPr>
        <w:t>основны</w:t>
      </w:r>
      <w:r w:rsidRPr="000E5E26">
        <w:rPr>
          <w:rFonts w:ascii="Times New Roman" w:hAnsi="Times New Roman" w:cs="Times New Roman"/>
          <w:bCs/>
          <w:sz w:val="28"/>
          <w:szCs w:val="28"/>
        </w:rPr>
        <w:t>м</w:t>
      </w:r>
      <w:r w:rsidR="001B291D" w:rsidRPr="000E5E26">
        <w:rPr>
          <w:rFonts w:ascii="Times New Roman" w:hAnsi="Times New Roman" w:cs="Times New Roman"/>
          <w:bCs/>
          <w:sz w:val="28"/>
          <w:szCs w:val="28"/>
        </w:rPr>
        <w:t xml:space="preserve"> задач</w:t>
      </w:r>
      <w:r w:rsidRPr="000E5E26">
        <w:rPr>
          <w:rFonts w:ascii="Times New Roman" w:hAnsi="Times New Roman" w:cs="Times New Roman"/>
          <w:bCs/>
          <w:sz w:val="28"/>
          <w:szCs w:val="28"/>
        </w:rPr>
        <w:t>ам</w:t>
      </w:r>
      <w:r w:rsidR="001B291D" w:rsidRPr="000E5E26">
        <w:rPr>
          <w:rFonts w:ascii="Times New Roman" w:hAnsi="Times New Roman" w:cs="Times New Roman"/>
          <w:bCs/>
          <w:sz w:val="28"/>
          <w:szCs w:val="28"/>
        </w:rPr>
        <w:t>, поставленны</w:t>
      </w:r>
      <w:r w:rsidRPr="000E5E26">
        <w:rPr>
          <w:rFonts w:ascii="Times New Roman" w:hAnsi="Times New Roman" w:cs="Times New Roman"/>
          <w:bCs/>
          <w:sz w:val="28"/>
          <w:szCs w:val="28"/>
        </w:rPr>
        <w:t xml:space="preserve">м </w:t>
      </w:r>
      <w:r w:rsidR="001B291D" w:rsidRPr="000E5E26">
        <w:rPr>
          <w:rFonts w:ascii="Times New Roman" w:hAnsi="Times New Roman" w:cs="Times New Roman"/>
          <w:bCs/>
          <w:sz w:val="28"/>
          <w:szCs w:val="28"/>
        </w:rPr>
        <w:t>на 2018 год</w:t>
      </w:r>
      <w:r w:rsidRPr="000E5E26">
        <w:rPr>
          <w:rFonts w:ascii="Times New Roman" w:eastAsia="Times New Roman" w:hAnsi="Times New Roman" w:cs="Times New Roman"/>
          <w:color w:val="000000"/>
          <w:sz w:val="28"/>
          <w:szCs w:val="28"/>
        </w:rPr>
        <w:t>.</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 xml:space="preserve">Управлением в 2018 году будет продолжено достижение значений показателей целевых моделей </w:t>
      </w:r>
      <w:r w:rsidRPr="000E5E26">
        <w:rPr>
          <w:rFonts w:ascii="Times New Roman" w:hAnsi="Times New Roman" w:cs="Times New Roman"/>
          <w:bCs/>
          <w:sz w:val="28"/>
          <w:szCs w:val="28"/>
        </w:rPr>
        <w:t xml:space="preserve">«Регистрация права собственности на земельные участки и объекты недвижимого имущества» </w:t>
      </w:r>
      <w:r w:rsidRPr="000E5E26">
        <w:rPr>
          <w:rFonts w:ascii="Times New Roman" w:hAnsi="Times New Roman" w:cs="Times New Roman"/>
          <w:bCs/>
          <w:sz w:val="28"/>
          <w:szCs w:val="28"/>
        </w:rPr>
        <w:br/>
        <w:t>и «Постановка на кадастровый учет земельных участков и объектов недвижимого имущества», утвержденных р</w:t>
      </w:r>
      <w:r w:rsidRPr="000E5E26">
        <w:rPr>
          <w:rFonts w:ascii="Times New Roman" w:hAnsi="Times New Roman" w:cs="Times New Roman"/>
          <w:sz w:val="28"/>
          <w:szCs w:val="28"/>
        </w:rPr>
        <w:t>аспоряжением Правительства Российской Федерации от 31.01.2017 № 147-р.</w:t>
      </w:r>
      <w:r w:rsidRPr="000E5E26">
        <w:rPr>
          <w:rFonts w:ascii="Times New Roman" w:hAnsi="Times New Roman" w:cs="Times New Roman"/>
          <w:bCs/>
          <w:sz w:val="28"/>
          <w:szCs w:val="28"/>
        </w:rPr>
        <w:t xml:space="preserve"> </w:t>
      </w:r>
      <w:r w:rsidRPr="000E5E26">
        <w:rPr>
          <w:rFonts w:ascii="Times New Roman" w:hAnsi="Times New Roman" w:cs="Times New Roman"/>
          <w:sz w:val="28"/>
          <w:szCs w:val="28"/>
        </w:rPr>
        <w:t xml:space="preserve"> </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Управлением проводится системная работа по разъяснению в СМИ, в т.ч. электронных, действующего законодательства в установленной сфере деятельности. Информационная политика направлена на то, чтобы донести до населения актуальную и востребованную информацию о работе и услугах ведомства, повысить уровень осведомленности и лояльности представителей целевых аудиторий.</w:t>
      </w:r>
    </w:p>
    <w:p w:rsidR="000E5E26" w:rsidRPr="000E5E26" w:rsidRDefault="000E5E26" w:rsidP="000E5E26">
      <w:pPr>
        <w:spacing w:after="0" w:line="240" w:lineRule="auto"/>
        <w:ind w:firstLine="709"/>
        <w:jc w:val="both"/>
        <w:rPr>
          <w:rFonts w:ascii="Times New Roman" w:eastAsia="Times New Roman" w:hAnsi="Times New Roman" w:cs="Times New Roman"/>
          <w:color w:val="000000"/>
          <w:sz w:val="28"/>
          <w:szCs w:val="28"/>
        </w:rPr>
      </w:pPr>
      <w:r w:rsidRPr="000E5E26">
        <w:rPr>
          <w:rFonts w:ascii="Times New Roman" w:hAnsi="Times New Roman" w:cs="Times New Roman"/>
          <w:sz w:val="28"/>
          <w:szCs w:val="28"/>
        </w:rPr>
        <w:t xml:space="preserve">Члены Совета обсудили </w:t>
      </w:r>
      <w:r w:rsidRPr="000E5E26">
        <w:rPr>
          <w:rFonts w:ascii="Times New Roman" w:hAnsi="Times New Roman" w:cs="Times New Roman"/>
          <w:bCs/>
          <w:sz w:val="28"/>
          <w:szCs w:val="28"/>
        </w:rPr>
        <w:t xml:space="preserve">проект Плана основных мероприятий Общественного совета при Управлении Федеральной службы государственной регистрации, кадастра и картографии по Курской области на 2018 год, </w:t>
      </w:r>
      <w:r w:rsidRPr="000E5E26">
        <w:rPr>
          <w:rFonts w:ascii="Times New Roman" w:hAnsi="Times New Roman" w:cs="Times New Roman"/>
          <w:sz w:val="28"/>
          <w:szCs w:val="28"/>
        </w:rPr>
        <w:t>одобрили и рекомендовали его к утверждению.</w:t>
      </w:r>
    </w:p>
    <w:p w:rsidR="000E5E26" w:rsidRPr="000E5E26" w:rsidRDefault="000E5E26" w:rsidP="000E5E26">
      <w:pPr>
        <w:rPr>
          <w:rFonts w:ascii="Times New Roman" w:eastAsia="Times New Roman" w:hAnsi="Times New Roman" w:cs="Times New Roman"/>
          <w:color w:val="000000"/>
          <w:sz w:val="27"/>
          <w:szCs w:val="27"/>
        </w:rPr>
      </w:pPr>
    </w:p>
    <w:p w:rsidR="00A11AF4" w:rsidRDefault="00A11AF4" w:rsidP="00A11AF4">
      <w:pPr>
        <w:spacing w:after="0" w:line="240" w:lineRule="auto"/>
        <w:ind w:firstLine="709"/>
        <w:jc w:val="both"/>
        <w:rPr>
          <w:rFonts w:ascii="Times New Roman" w:eastAsia="Times New Roman" w:hAnsi="Times New Roman" w:cs="Times New Roman"/>
          <w:sz w:val="28"/>
          <w:szCs w:val="28"/>
        </w:rPr>
      </w:pPr>
    </w:p>
    <w:p w:rsidR="00A11AF4" w:rsidRPr="004D3B02" w:rsidRDefault="00A11AF4" w:rsidP="00A11AF4">
      <w:pPr>
        <w:spacing w:after="0" w:line="240" w:lineRule="auto"/>
        <w:jc w:val="right"/>
        <w:rPr>
          <w:rFonts w:ascii="Times New Roman" w:hAnsi="Times New Roman" w:cs="Times New Roman"/>
          <w:color w:val="000000"/>
          <w:sz w:val="28"/>
          <w:szCs w:val="28"/>
        </w:rPr>
      </w:pPr>
      <w:r w:rsidRPr="004D3B02">
        <w:rPr>
          <w:rFonts w:ascii="Times New Roman" w:hAnsi="Times New Roman" w:cs="Times New Roman"/>
          <w:color w:val="000000"/>
          <w:sz w:val="28"/>
          <w:szCs w:val="28"/>
        </w:rPr>
        <w:t xml:space="preserve">Ведущий специалист-эксперт </w:t>
      </w:r>
    </w:p>
    <w:p w:rsidR="00A11AF4" w:rsidRPr="004D3B02" w:rsidRDefault="00A11AF4" w:rsidP="00A11AF4">
      <w:pPr>
        <w:spacing w:after="0" w:line="240" w:lineRule="auto"/>
        <w:jc w:val="right"/>
        <w:rPr>
          <w:rFonts w:ascii="Times New Roman" w:hAnsi="Times New Roman" w:cs="Times New Roman"/>
          <w:color w:val="000000"/>
          <w:sz w:val="28"/>
          <w:szCs w:val="28"/>
        </w:rPr>
      </w:pPr>
      <w:r w:rsidRPr="004D3B02">
        <w:rPr>
          <w:rFonts w:ascii="Times New Roman" w:hAnsi="Times New Roman" w:cs="Times New Roman"/>
          <w:color w:val="000000"/>
          <w:sz w:val="28"/>
          <w:szCs w:val="28"/>
        </w:rPr>
        <w:t xml:space="preserve">отдела организации, мониторинга и контроля </w:t>
      </w:r>
    </w:p>
    <w:p w:rsidR="00A11AF4" w:rsidRPr="004D3B02" w:rsidRDefault="00A11AF4" w:rsidP="00A11AF4">
      <w:pPr>
        <w:spacing w:after="0" w:line="240" w:lineRule="auto"/>
        <w:jc w:val="right"/>
        <w:rPr>
          <w:rFonts w:ascii="Times New Roman" w:hAnsi="Times New Roman" w:cs="Times New Roman"/>
          <w:color w:val="000000"/>
          <w:sz w:val="28"/>
          <w:szCs w:val="28"/>
        </w:rPr>
      </w:pPr>
      <w:r w:rsidRPr="004D3B02">
        <w:rPr>
          <w:rFonts w:ascii="Times New Roman" w:hAnsi="Times New Roman" w:cs="Times New Roman"/>
          <w:color w:val="000000"/>
          <w:sz w:val="28"/>
          <w:szCs w:val="28"/>
        </w:rPr>
        <w:t>Управления Росреестра по Курской области</w:t>
      </w:r>
    </w:p>
    <w:p w:rsidR="00A11AF4" w:rsidRPr="00BA1A7D" w:rsidRDefault="00A11AF4" w:rsidP="00A11AF4">
      <w:pPr>
        <w:spacing w:after="0" w:line="240" w:lineRule="auto"/>
        <w:ind w:firstLine="709"/>
        <w:jc w:val="right"/>
        <w:rPr>
          <w:rFonts w:ascii="Times New Roman" w:eastAsia="Times New Roman" w:hAnsi="Times New Roman" w:cs="Times New Roman"/>
          <w:sz w:val="28"/>
          <w:szCs w:val="28"/>
        </w:rPr>
      </w:pPr>
      <w:r w:rsidRPr="00AA3B79">
        <w:rPr>
          <w:rStyle w:val="fontstyle21"/>
          <w:rFonts w:ascii="Times New Roman" w:hAnsi="Times New Roman" w:cs="Times New Roman"/>
          <w:sz w:val="28"/>
          <w:szCs w:val="28"/>
        </w:rPr>
        <w:t>Азарова Юлия Валерьевна</w:t>
      </w:r>
    </w:p>
    <w:p w:rsidR="0059518B" w:rsidRPr="00AC3F03" w:rsidRDefault="0059518B" w:rsidP="006A0668">
      <w:pPr>
        <w:tabs>
          <w:tab w:val="left" w:pos="0"/>
        </w:tabs>
        <w:spacing w:after="0" w:line="240" w:lineRule="auto"/>
        <w:jc w:val="both"/>
        <w:rPr>
          <w:rFonts w:ascii="Times New Roman" w:eastAsia="Times New Roman" w:hAnsi="Times New Roman" w:cs="Times New Roman"/>
          <w:color w:val="000000"/>
          <w:sz w:val="27"/>
          <w:szCs w:val="27"/>
        </w:rPr>
      </w:pPr>
    </w:p>
    <w:sectPr w:rsidR="0059518B" w:rsidRPr="00AC3F03" w:rsidSect="003001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F6C72"/>
    <w:multiLevelType w:val="hybridMultilevel"/>
    <w:tmpl w:val="A68A6BA2"/>
    <w:lvl w:ilvl="0" w:tplc="30DCD70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4041C2"/>
    <w:rsid w:val="00021331"/>
    <w:rsid w:val="000A52E9"/>
    <w:rsid w:val="000E5E26"/>
    <w:rsid w:val="000F5A90"/>
    <w:rsid w:val="00147B68"/>
    <w:rsid w:val="0015229D"/>
    <w:rsid w:val="001A72B5"/>
    <w:rsid w:val="001B291D"/>
    <w:rsid w:val="00300130"/>
    <w:rsid w:val="003A235F"/>
    <w:rsid w:val="003D37FB"/>
    <w:rsid w:val="004041C2"/>
    <w:rsid w:val="0059518B"/>
    <w:rsid w:val="006429EC"/>
    <w:rsid w:val="006A0668"/>
    <w:rsid w:val="007265F7"/>
    <w:rsid w:val="009E57C3"/>
    <w:rsid w:val="00A11AF4"/>
    <w:rsid w:val="00AB381A"/>
    <w:rsid w:val="00AC3F03"/>
    <w:rsid w:val="00B709E4"/>
    <w:rsid w:val="00BF6FF9"/>
    <w:rsid w:val="00CC18D0"/>
    <w:rsid w:val="00CF3713"/>
    <w:rsid w:val="00D35D7F"/>
    <w:rsid w:val="00DE1B29"/>
    <w:rsid w:val="00DF0C3C"/>
    <w:rsid w:val="00E3391D"/>
    <w:rsid w:val="00EC5236"/>
    <w:rsid w:val="00FA1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130"/>
  </w:style>
  <w:style w:type="paragraph" w:styleId="1">
    <w:name w:val="heading 1"/>
    <w:basedOn w:val="a"/>
    <w:link w:val="10"/>
    <w:uiPriority w:val="9"/>
    <w:qFormat/>
    <w:rsid w:val="000213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41C2"/>
  </w:style>
  <w:style w:type="paragraph" w:styleId="a3">
    <w:name w:val="Balloon Text"/>
    <w:basedOn w:val="a"/>
    <w:link w:val="a4"/>
    <w:uiPriority w:val="99"/>
    <w:semiHidden/>
    <w:unhideWhenUsed/>
    <w:rsid w:val="004041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1C2"/>
    <w:rPr>
      <w:rFonts w:ascii="Tahoma" w:hAnsi="Tahoma" w:cs="Tahoma"/>
      <w:sz w:val="16"/>
      <w:szCs w:val="16"/>
    </w:rPr>
  </w:style>
  <w:style w:type="character" w:customStyle="1" w:styleId="10">
    <w:name w:val="Заголовок 1 Знак"/>
    <w:basedOn w:val="a0"/>
    <w:link w:val="1"/>
    <w:uiPriority w:val="9"/>
    <w:rsid w:val="00021331"/>
    <w:rPr>
      <w:rFonts w:ascii="Times New Roman" w:eastAsia="Times New Roman" w:hAnsi="Times New Roman" w:cs="Times New Roman"/>
      <w:b/>
      <w:bCs/>
      <w:kern w:val="36"/>
      <w:sz w:val="48"/>
      <w:szCs w:val="48"/>
    </w:rPr>
  </w:style>
  <w:style w:type="character" w:styleId="a5">
    <w:name w:val="Hyperlink"/>
    <w:basedOn w:val="a0"/>
    <w:uiPriority w:val="99"/>
    <w:semiHidden/>
    <w:unhideWhenUsed/>
    <w:rsid w:val="00021331"/>
    <w:rPr>
      <w:color w:val="0000FF"/>
      <w:u w:val="single"/>
    </w:rPr>
  </w:style>
  <w:style w:type="paragraph" w:styleId="a6">
    <w:name w:val="Normal (Web)"/>
    <w:basedOn w:val="a"/>
    <w:uiPriority w:val="99"/>
    <w:unhideWhenUsed/>
    <w:rsid w:val="0002133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21331"/>
    <w:rPr>
      <w:b/>
      <w:bCs/>
    </w:rPr>
  </w:style>
  <w:style w:type="paragraph" w:customStyle="1" w:styleId="consplusnormal">
    <w:name w:val="consplusnormal"/>
    <w:basedOn w:val="a"/>
    <w:rsid w:val="00DE1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AB381A"/>
    <w:rPr>
      <w:rFonts w:ascii="Tahoma" w:hAnsi="Tahoma" w:cs="Tahoma" w:hint="default"/>
      <w:b w:val="0"/>
      <w:bCs w:val="0"/>
      <w:i w:val="0"/>
      <w:iCs w:val="0"/>
      <w:color w:val="000000"/>
      <w:sz w:val="22"/>
      <w:szCs w:val="22"/>
    </w:rPr>
  </w:style>
  <w:style w:type="table" w:styleId="a8">
    <w:name w:val="Table Grid"/>
    <w:basedOn w:val="a1"/>
    <w:uiPriority w:val="59"/>
    <w:rsid w:val="00AB381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A11AF4"/>
    <w:rPr>
      <w:rFonts w:ascii="Arial" w:hAnsi="Arial" w:cs="Arial"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69012793">
      <w:bodyDiv w:val="1"/>
      <w:marLeft w:val="0"/>
      <w:marRight w:val="0"/>
      <w:marTop w:val="0"/>
      <w:marBottom w:val="0"/>
      <w:divBdr>
        <w:top w:val="none" w:sz="0" w:space="0" w:color="auto"/>
        <w:left w:val="none" w:sz="0" w:space="0" w:color="auto"/>
        <w:bottom w:val="none" w:sz="0" w:space="0" w:color="auto"/>
        <w:right w:val="none" w:sz="0" w:space="0" w:color="auto"/>
      </w:divBdr>
      <w:divsChild>
        <w:div w:id="881752803">
          <w:marLeft w:val="0"/>
          <w:marRight w:val="0"/>
          <w:marTop w:val="0"/>
          <w:marBottom w:val="0"/>
          <w:divBdr>
            <w:top w:val="none" w:sz="0" w:space="0" w:color="auto"/>
            <w:left w:val="none" w:sz="0" w:space="0" w:color="auto"/>
            <w:bottom w:val="none" w:sz="0" w:space="0" w:color="auto"/>
            <w:right w:val="none" w:sz="0" w:space="0" w:color="auto"/>
          </w:divBdr>
        </w:div>
        <w:div w:id="2137871566">
          <w:marLeft w:val="121"/>
          <w:marRight w:val="121"/>
          <w:marTop w:val="0"/>
          <w:marBottom w:val="0"/>
          <w:divBdr>
            <w:top w:val="none" w:sz="0" w:space="0" w:color="auto"/>
            <w:left w:val="none" w:sz="0" w:space="0" w:color="auto"/>
            <w:bottom w:val="none" w:sz="0" w:space="0" w:color="auto"/>
            <w:right w:val="none" w:sz="0" w:space="0" w:color="auto"/>
          </w:divBdr>
        </w:div>
      </w:divsChild>
    </w:div>
    <w:div w:id="214394514">
      <w:bodyDiv w:val="1"/>
      <w:marLeft w:val="0"/>
      <w:marRight w:val="0"/>
      <w:marTop w:val="0"/>
      <w:marBottom w:val="0"/>
      <w:divBdr>
        <w:top w:val="none" w:sz="0" w:space="0" w:color="auto"/>
        <w:left w:val="none" w:sz="0" w:space="0" w:color="auto"/>
        <w:bottom w:val="none" w:sz="0" w:space="0" w:color="auto"/>
        <w:right w:val="none" w:sz="0" w:space="0" w:color="auto"/>
      </w:divBdr>
    </w:div>
    <w:div w:id="301811918">
      <w:bodyDiv w:val="1"/>
      <w:marLeft w:val="0"/>
      <w:marRight w:val="0"/>
      <w:marTop w:val="0"/>
      <w:marBottom w:val="0"/>
      <w:divBdr>
        <w:top w:val="none" w:sz="0" w:space="0" w:color="auto"/>
        <w:left w:val="none" w:sz="0" w:space="0" w:color="auto"/>
        <w:bottom w:val="none" w:sz="0" w:space="0" w:color="auto"/>
        <w:right w:val="none" w:sz="0" w:space="0" w:color="auto"/>
      </w:divBdr>
    </w:div>
    <w:div w:id="473448075">
      <w:bodyDiv w:val="1"/>
      <w:marLeft w:val="0"/>
      <w:marRight w:val="0"/>
      <w:marTop w:val="0"/>
      <w:marBottom w:val="0"/>
      <w:divBdr>
        <w:top w:val="none" w:sz="0" w:space="0" w:color="auto"/>
        <w:left w:val="none" w:sz="0" w:space="0" w:color="auto"/>
        <w:bottom w:val="none" w:sz="0" w:space="0" w:color="auto"/>
        <w:right w:val="none" w:sz="0" w:space="0" w:color="auto"/>
      </w:divBdr>
    </w:div>
    <w:div w:id="620696013">
      <w:bodyDiv w:val="1"/>
      <w:marLeft w:val="0"/>
      <w:marRight w:val="0"/>
      <w:marTop w:val="0"/>
      <w:marBottom w:val="0"/>
      <w:divBdr>
        <w:top w:val="none" w:sz="0" w:space="0" w:color="auto"/>
        <w:left w:val="none" w:sz="0" w:space="0" w:color="auto"/>
        <w:bottom w:val="none" w:sz="0" w:space="0" w:color="auto"/>
        <w:right w:val="none" w:sz="0" w:space="0" w:color="auto"/>
      </w:divBdr>
    </w:div>
    <w:div w:id="671378335">
      <w:bodyDiv w:val="1"/>
      <w:marLeft w:val="0"/>
      <w:marRight w:val="0"/>
      <w:marTop w:val="0"/>
      <w:marBottom w:val="0"/>
      <w:divBdr>
        <w:top w:val="none" w:sz="0" w:space="0" w:color="auto"/>
        <w:left w:val="none" w:sz="0" w:space="0" w:color="auto"/>
        <w:bottom w:val="none" w:sz="0" w:space="0" w:color="auto"/>
        <w:right w:val="none" w:sz="0" w:space="0" w:color="auto"/>
      </w:divBdr>
    </w:div>
    <w:div w:id="771822780">
      <w:bodyDiv w:val="1"/>
      <w:marLeft w:val="0"/>
      <w:marRight w:val="0"/>
      <w:marTop w:val="0"/>
      <w:marBottom w:val="0"/>
      <w:divBdr>
        <w:top w:val="none" w:sz="0" w:space="0" w:color="auto"/>
        <w:left w:val="none" w:sz="0" w:space="0" w:color="auto"/>
        <w:bottom w:val="none" w:sz="0" w:space="0" w:color="auto"/>
        <w:right w:val="none" w:sz="0" w:space="0" w:color="auto"/>
      </w:divBdr>
      <w:divsChild>
        <w:div w:id="2126654929">
          <w:marLeft w:val="0"/>
          <w:marRight w:val="0"/>
          <w:marTop w:val="0"/>
          <w:marBottom w:val="0"/>
          <w:divBdr>
            <w:top w:val="none" w:sz="0" w:space="0" w:color="auto"/>
            <w:left w:val="none" w:sz="0" w:space="0" w:color="auto"/>
            <w:bottom w:val="none" w:sz="0" w:space="0" w:color="auto"/>
            <w:right w:val="none" w:sz="0" w:space="0" w:color="auto"/>
          </w:divBdr>
        </w:div>
      </w:divsChild>
    </w:div>
    <w:div w:id="920062692">
      <w:bodyDiv w:val="1"/>
      <w:marLeft w:val="0"/>
      <w:marRight w:val="0"/>
      <w:marTop w:val="0"/>
      <w:marBottom w:val="0"/>
      <w:divBdr>
        <w:top w:val="none" w:sz="0" w:space="0" w:color="auto"/>
        <w:left w:val="none" w:sz="0" w:space="0" w:color="auto"/>
        <w:bottom w:val="none" w:sz="0" w:space="0" w:color="auto"/>
        <w:right w:val="none" w:sz="0" w:space="0" w:color="auto"/>
      </w:divBdr>
    </w:div>
    <w:div w:id="1653213385">
      <w:bodyDiv w:val="1"/>
      <w:marLeft w:val="0"/>
      <w:marRight w:val="0"/>
      <w:marTop w:val="0"/>
      <w:marBottom w:val="0"/>
      <w:divBdr>
        <w:top w:val="none" w:sz="0" w:space="0" w:color="auto"/>
        <w:left w:val="none" w:sz="0" w:space="0" w:color="auto"/>
        <w:bottom w:val="none" w:sz="0" w:space="0" w:color="auto"/>
        <w:right w:val="none" w:sz="0" w:space="0" w:color="auto"/>
      </w:divBdr>
      <w:divsChild>
        <w:div w:id="1356810009">
          <w:marLeft w:val="0"/>
          <w:marRight w:val="0"/>
          <w:marTop w:val="0"/>
          <w:marBottom w:val="0"/>
          <w:divBdr>
            <w:top w:val="none" w:sz="0" w:space="0" w:color="auto"/>
            <w:left w:val="none" w:sz="0" w:space="0" w:color="auto"/>
            <w:bottom w:val="none" w:sz="0" w:space="0" w:color="auto"/>
            <w:right w:val="none" w:sz="0" w:space="0" w:color="auto"/>
          </w:divBdr>
        </w:div>
        <w:div w:id="1135683761">
          <w:marLeft w:val="0"/>
          <w:marRight w:val="0"/>
          <w:marTop w:val="0"/>
          <w:marBottom w:val="0"/>
          <w:divBdr>
            <w:top w:val="none" w:sz="0" w:space="0" w:color="auto"/>
            <w:left w:val="none" w:sz="0" w:space="0" w:color="auto"/>
            <w:bottom w:val="none" w:sz="0" w:space="0" w:color="auto"/>
            <w:right w:val="none" w:sz="0" w:space="0" w:color="auto"/>
          </w:divBdr>
          <w:divsChild>
            <w:div w:id="1696468171">
              <w:marLeft w:val="0"/>
              <w:marRight w:val="0"/>
              <w:marTop w:val="0"/>
              <w:marBottom w:val="0"/>
              <w:divBdr>
                <w:top w:val="none" w:sz="0" w:space="0" w:color="auto"/>
                <w:left w:val="none" w:sz="0" w:space="0" w:color="auto"/>
                <w:bottom w:val="none" w:sz="0" w:space="0" w:color="auto"/>
                <w:right w:val="none" w:sz="0" w:space="0" w:color="auto"/>
              </w:divBdr>
              <w:divsChild>
                <w:div w:id="6217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7712">
          <w:marLeft w:val="0"/>
          <w:marRight w:val="0"/>
          <w:marTop w:val="0"/>
          <w:marBottom w:val="0"/>
          <w:divBdr>
            <w:top w:val="none" w:sz="0" w:space="0" w:color="auto"/>
            <w:left w:val="none" w:sz="0" w:space="0" w:color="auto"/>
            <w:bottom w:val="none" w:sz="0" w:space="0" w:color="auto"/>
            <w:right w:val="none" w:sz="0" w:space="0" w:color="auto"/>
          </w:divBdr>
        </w:div>
        <w:div w:id="1884100008">
          <w:marLeft w:val="0"/>
          <w:marRight w:val="0"/>
          <w:marTop w:val="0"/>
          <w:marBottom w:val="0"/>
          <w:divBdr>
            <w:top w:val="none" w:sz="0" w:space="0" w:color="auto"/>
            <w:left w:val="none" w:sz="0" w:space="0" w:color="auto"/>
            <w:bottom w:val="none" w:sz="0" w:space="0" w:color="auto"/>
            <w:right w:val="none" w:sz="0" w:space="0" w:color="auto"/>
          </w:divBdr>
        </w:div>
        <w:div w:id="1648051497">
          <w:marLeft w:val="0"/>
          <w:marRight w:val="0"/>
          <w:marTop w:val="0"/>
          <w:marBottom w:val="0"/>
          <w:divBdr>
            <w:top w:val="none" w:sz="0" w:space="0" w:color="auto"/>
            <w:left w:val="none" w:sz="0" w:space="0" w:color="auto"/>
            <w:bottom w:val="none" w:sz="0" w:space="0" w:color="auto"/>
            <w:right w:val="none" w:sz="0" w:space="0" w:color="auto"/>
          </w:divBdr>
        </w:div>
      </w:divsChild>
    </w:div>
    <w:div w:id="1708943415">
      <w:bodyDiv w:val="1"/>
      <w:marLeft w:val="0"/>
      <w:marRight w:val="0"/>
      <w:marTop w:val="0"/>
      <w:marBottom w:val="0"/>
      <w:divBdr>
        <w:top w:val="none" w:sz="0" w:space="0" w:color="auto"/>
        <w:left w:val="none" w:sz="0" w:space="0" w:color="auto"/>
        <w:bottom w:val="none" w:sz="0" w:space="0" w:color="auto"/>
        <w:right w:val="none" w:sz="0" w:space="0" w:color="auto"/>
      </w:divBdr>
      <w:divsChild>
        <w:div w:id="1719278160">
          <w:marLeft w:val="0"/>
          <w:marRight w:val="0"/>
          <w:marTop w:val="0"/>
          <w:marBottom w:val="0"/>
          <w:divBdr>
            <w:top w:val="none" w:sz="0" w:space="0" w:color="auto"/>
            <w:left w:val="none" w:sz="0" w:space="0" w:color="auto"/>
            <w:bottom w:val="none" w:sz="0" w:space="0" w:color="auto"/>
            <w:right w:val="none" w:sz="0" w:space="0" w:color="auto"/>
          </w:divBdr>
        </w:div>
        <w:div w:id="1227375591">
          <w:marLeft w:val="0"/>
          <w:marRight w:val="0"/>
          <w:marTop w:val="0"/>
          <w:marBottom w:val="0"/>
          <w:divBdr>
            <w:top w:val="none" w:sz="0" w:space="0" w:color="auto"/>
            <w:left w:val="none" w:sz="0" w:space="0" w:color="auto"/>
            <w:bottom w:val="none" w:sz="0" w:space="0" w:color="auto"/>
            <w:right w:val="none" w:sz="0" w:space="0" w:color="auto"/>
          </w:divBdr>
          <w:divsChild>
            <w:div w:id="1990816534">
              <w:marLeft w:val="0"/>
              <w:marRight w:val="0"/>
              <w:marTop w:val="0"/>
              <w:marBottom w:val="0"/>
              <w:divBdr>
                <w:top w:val="none" w:sz="0" w:space="0" w:color="auto"/>
                <w:left w:val="none" w:sz="0" w:space="0" w:color="auto"/>
                <w:bottom w:val="none" w:sz="0" w:space="0" w:color="auto"/>
                <w:right w:val="none" w:sz="0" w:space="0" w:color="auto"/>
              </w:divBdr>
              <w:divsChild>
                <w:div w:id="19978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75">
          <w:marLeft w:val="0"/>
          <w:marRight w:val="0"/>
          <w:marTop w:val="0"/>
          <w:marBottom w:val="0"/>
          <w:divBdr>
            <w:top w:val="none" w:sz="0" w:space="0" w:color="auto"/>
            <w:left w:val="none" w:sz="0" w:space="0" w:color="auto"/>
            <w:bottom w:val="none" w:sz="0" w:space="0" w:color="auto"/>
            <w:right w:val="none" w:sz="0" w:space="0" w:color="auto"/>
          </w:divBdr>
        </w:div>
        <w:div w:id="314723301">
          <w:marLeft w:val="0"/>
          <w:marRight w:val="0"/>
          <w:marTop w:val="0"/>
          <w:marBottom w:val="0"/>
          <w:divBdr>
            <w:top w:val="none" w:sz="0" w:space="0" w:color="auto"/>
            <w:left w:val="none" w:sz="0" w:space="0" w:color="auto"/>
            <w:bottom w:val="none" w:sz="0" w:space="0" w:color="auto"/>
            <w:right w:val="none" w:sz="0" w:space="0" w:color="auto"/>
          </w:divBdr>
        </w:div>
        <w:div w:id="552233053">
          <w:marLeft w:val="0"/>
          <w:marRight w:val="0"/>
          <w:marTop w:val="0"/>
          <w:marBottom w:val="0"/>
          <w:divBdr>
            <w:top w:val="none" w:sz="0" w:space="0" w:color="auto"/>
            <w:left w:val="none" w:sz="0" w:space="0" w:color="auto"/>
            <w:bottom w:val="none" w:sz="0" w:space="0" w:color="auto"/>
            <w:right w:val="none" w:sz="0" w:space="0" w:color="auto"/>
          </w:divBdr>
        </w:div>
      </w:divsChild>
    </w:div>
    <w:div w:id="20018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688</Words>
  <Characters>3925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Азарова Ю В</cp:lastModifiedBy>
  <cp:revision>11</cp:revision>
  <cp:lastPrinted>2017-12-15T06:50:00Z</cp:lastPrinted>
  <dcterms:created xsi:type="dcterms:W3CDTF">2016-02-24T09:34:00Z</dcterms:created>
  <dcterms:modified xsi:type="dcterms:W3CDTF">2017-12-15T06:50:00Z</dcterms:modified>
</cp:coreProperties>
</file>